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6D55" w14:textId="5586465B" w:rsidR="005B05F8" w:rsidRDefault="005B05F8" w:rsidP="008853E4">
      <w:pPr>
        <w:tabs>
          <w:tab w:val="center" w:pos="5040"/>
        </w:tabs>
        <w:spacing w:after="120"/>
        <w:jc w:val="center"/>
        <w:rPr>
          <w:rFonts w:ascii="Avenir LT Std 55 Roman" w:hAnsi="Avenir LT Std 55 Roman"/>
          <w:b/>
          <w:bCs/>
          <w:sz w:val="28"/>
          <w:szCs w:val="28"/>
        </w:rPr>
      </w:pPr>
    </w:p>
    <w:p w14:paraId="4B3618A7" w14:textId="4C3D062B" w:rsidR="001D4B3E" w:rsidRPr="00843A60" w:rsidRDefault="008F2542" w:rsidP="00CE3692">
      <w:pPr>
        <w:jc w:val="center"/>
        <w:rPr>
          <w:rFonts w:ascii="Avenir LT Std 35 Light" w:hAnsi="Avenir LT Std 35 Light"/>
          <w:color w:val="2F5496" w:themeColor="accent1" w:themeShade="BF"/>
        </w:rPr>
      </w:pPr>
      <w:proofErr w:type="spellStart"/>
      <w:r w:rsidRPr="00843A60">
        <w:rPr>
          <w:rFonts w:ascii="Avenir LT Std 35 Light" w:hAnsi="Avenir LT Std 35 Light"/>
          <w:color w:val="2F5496" w:themeColor="accent1" w:themeShade="BF"/>
        </w:rPr>
        <w:t>MPAcc</w:t>
      </w:r>
      <w:proofErr w:type="spellEnd"/>
      <w:r w:rsidR="001D4B3E" w:rsidRPr="00843A60">
        <w:rPr>
          <w:rFonts w:ascii="Avenir LT Std 35 Light" w:hAnsi="Avenir LT Std 35 Light"/>
          <w:color w:val="2F5496" w:themeColor="accent1" w:themeShade="BF"/>
        </w:rPr>
        <w:t xml:space="preserve"> Program</w:t>
      </w:r>
    </w:p>
    <w:p w14:paraId="0D6B46B4" w14:textId="15E440FF" w:rsidR="004F6740" w:rsidRPr="00CE3692" w:rsidRDefault="006420D0" w:rsidP="00CE3692">
      <w:pPr>
        <w:jc w:val="center"/>
      </w:pPr>
      <w:r w:rsidRPr="00843A60">
        <w:rPr>
          <w:noProof/>
        </w:rPr>
        <mc:AlternateContent>
          <mc:Choice Requires="wps">
            <w:drawing>
              <wp:anchor distT="0" distB="0" distL="114300" distR="114300" simplePos="0" relativeHeight="251663356" behindDoc="1" locked="0" layoutInCell="1" allowOverlap="1" wp14:anchorId="17C37386" wp14:editId="1D695B77">
                <wp:simplePos x="0" y="0"/>
                <wp:positionH relativeFrom="column">
                  <wp:posOffset>-206370</wp:posOffset>
                </wp:positionH>
                <wp:positionV relativeFrom="paragraph">
                  <wp:posOffset>443497</wp:posOffset>
                </wp:positionV>
                <wp:extent cx="7606665" cy="8344860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6665" cy="834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29F4E" w14:textId="77777777" w:rsidR="00843A60" w:rsidRDefault="00843A60">
                            <w:pPr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9FBDFB" w14:textId="67B60FA2" w:rsidR="00FD2105" w:rsidRPr="006420D0" w:rsidRDefault="00CE3692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0D0"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Name: ___________________________</w:t>
                            </w:r>
                            <w:r w:rsidRPr="006420D0"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W#: ____________________________</w:t>
                            </w:r>
                          </w:p>
                          <w:p w14:paraId="2779D7DF" w14:textId="085B457B" w:rsidR="001D4B3E" w:rsidRPr="006420D0" w:rsidRDefault="001D4B3E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0C30B9" w14:textId="77777777" w:rsidR="00843A60" w:rsidRDefault="00843A60" w:rsidP="00ED59B3">
                            <w:pPr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41C25" w14:textId="7662F2DE" w:rsidR="00ED59B3" w:rsidRPr="006420D0" w:rsidRDefault="00ED59B3" w:rsidP="00ED59B3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0D0"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Schedule</w:t>
                            </w:r>
                          </w:p>
                          <w:p w14:paraId="7BFD389E" w14:textId="3C7D93D7" w:rsidR="001D4B3E" w:rsidRDefault="00ED59B3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Fourth Year (Undergraduate)</w:t>
                            </w:r>
                          </w:p>
                          <w:p w14:paraId="0B7CE1FC" w14:textId="6CE4A9CB" w:rsidR="00ED59B3" w:rsidRDefault="00ED59B3" w:rsidP="00ED59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Choose</w:t>
                            </w:r>
                            <w:r w:rsidR="00DC757A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two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400-level Accounting elective</w:t>
                            </w:r>
                            <w:r w:rsidR="00DC757A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s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01F0D86E" w14:textId="5261E91A" w:rsidR="00ED59B3" w:rsidRDefault="00ED59B3" w:rsidP="00ED59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Choose </w:t>
                            </w:r>
                            <w:r w:rsidR="00DC757A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one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500-level MPAC electives – These</w:t>
                            </w:r>
                            <w:r w:rsidR="00CE3692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</w:t>
                            </w:r>
                            <w:r w:rsidR="00DC757A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4</w:t>
                            </w:r>
                            <w:r w:rsidR="00CE3692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CR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will count towards your UG requirements</w:t>
                            </w:r>
                          </w:p>
                          <w:p w14:paraId="43FA4B8B" w14:textId="28CAE21D" w:rsidR="00ED59B3" w:rsidRPr="00DC757A" w:rsidRDefault="00ED59B3" w:rsidP="00ED59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 w:rsidRPr="00DC757A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Take Colloquium MPAC 595 in fall and spring</w:t>
                            </w:r>
                          </w:p>
                          <w:p w14:paraId="2C89C5FF" w14:textId="77777777" w:rsidR="00ED59B3" w:rsidRDefault="00ED59B3" w:rsidP="00ED59B3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0A5135D3" w14:textId="3B60E177" w:rsidR="00ED59B3" w:rsidRDefault="00ED59B3" w:rsidP="00ED59B3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Graduate (5</w:t>
                            </w:r>
                            <w:r w:rsidRPr="00ED59B3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Year) </w:t>
                            </w:r>
                            <w:r w:rsidR="00CE3692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– Total CR </w:t>
                            </w:r>
                            <w:r w:rsidR="009F6855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40</w:t>
                            </w:r>
                          </w:p>
                          <w:p w14:paraId="223274DA" w14:textId="1BE29D30" w:rsidR="00ED59B3" w:rsidRDefault="00ED59B3" w:rsidP="00ED59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Fall: Capstone MPAC 564, Colloquium MPAC 595 + two MPAC electives | 12CR</w:t>
                            </w:r>
                          </w:p>
                          <w:p w14:paraId="7AB5A33F" w14:textId="0CE2CBC3" w:rsidR="00ED59B3" w:rsidRDefault="00ED59B3" w:rsidP="00ED59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Winter: Approved Internship | 16CR</w:t>
                            </w:r>
                          </w:p>
                          <w:p w14:paraId="186E4EC1" w14:textId="77777777" w:rsidR="00A724DB" w:rsidRDefault="00ED59B3" w:rsidP="00ED59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Spring: Capstone MPAC 564, Colloquium MPAC 595 + two MPAC electives | 12CR</w:t>
                            </w:r>
                          </w:p>
                          <w:p w14:paraId="7E8581D1" w14:textId="77777777" w:rsidR="00A724DB" w:rsidRDefault="00A724DB" w:rsidP="00A724DB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CD90FB" w14:textId="40E7250F" w:rsidR="00A724DB" w:rsidRPr="00A724DB" w:rsidRDefault="00A724DB" w:rsidP="00A724DB">
                            <w:pPr>
                              <w:shd w:val="clear" w:color="auto" w:fill="FFFFFF"/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Year 4 - Senior</w:t>
                            </w:r>
                          </w:p>
                          <w:tbl>
                            <w:tblPr>
                              <w:tblStyle w:val="TableGrid"/>
                              <w:tblW w:w="1065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7"/>
                              <w:gridCol w:w="605"/>
                              <w:gridCol w:w="2947"/>
                              <w:gridCol w:w="605"/>
                              <w:gridCol w:w="2947"/>
                              <w:gridCol w:w="605"/>
                            </w:tblGrid>
                            <w:tr w:rsidR="00A724DB" w:rsidRPr="00A724DB" w14:paraId="67E315B4" w14:textId="77777777" w:rsidTr="006420D0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shd w:val="clear" w:color="auto" w:fill="B4C6E7" w:themeFill="accent1" w:themeFillTint="66"/>
                                </w:tcPr>
                                <w:p w14:paraId="7F3FA66D" w14:textId="5C7E4DBA" w:rsidR="00A724DB" w:rsidRPr="00843A60" w:rsidRDefault="00843A60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B4C6E7" w:themeFill="accent1" w:themeFillTint="66"/>
                                </w:tcPr>
                                <w:p w14:paraId="47E0A69C" w14:textId="77777777" w:rsidR="00A724DB" w:rsidRPr="00843A60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B4C6E7" w:themeFill="accent1" w:themeFillTint="66"/>
                                </w:tcPr>
                                <w:p w14:paraId="10648C69" w14:textId="7C55943F" w:rsidR="00A724DB" w:rsidRPr="00843A60" w:rsidRDefault="00843A60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B4C6E7" w:themeFill="accent1" w:themeFillTint="66"/>
                                </w:tcPr>
                                <w:p w14:paraId="7C6B5489" w14:textId="77777777" w:rsidR="00A724DB" w:rsidRPr="00843A60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B4C6E7" w:themeFill="accent1" w:themeFillTint="66"/>
                                </w:tcPr>
                                <w:p w14:paraId="3C96F50B" w14:textId="04BDA218" w:rsidR="00A724DB" w:rsidRPr="00843A60" w:rsidRDefault="00843A60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B4C6E7" w:themeFill="accent1" w:themeFillTint="66"/>
                                </w:tcPr>
                                <w:p w14:paraId="064388C8" w14:textId="77777777" w:rsidR="00A724DB" w:rsidRPr="00843A60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</w:tr>
                            <w:tr w:rsidR="00CE3692" w:rsidRPr="00A724DB" w14:paraId="1E108195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</w:tcPr>
                                <w:p w14:paraId="0DC48B50" w14:textId="793BDAED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595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8212546" w14:textId="162949B9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3A9FC486" w14:textId="5DE38390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ACCT 444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1E431735" w14:textId="77777777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0EDE0D85" w14:textId="216A99E7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595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7B962CE" w14:textId="1D436574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3692" w:rsidRPr="00A724DB" w14:paraId="4A40C665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</w:tcPr>
                                <w:p w14:paraId="7A47F7A2" w14:textId="3B318231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UG ACCT REQ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5F3FF22" w14:textId="77777777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6C8F89CD" w14:textId="2086D3B7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UG ACCT REQ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59A65E21" w14:textId="77777777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5E75FE1D" w14:textId="04ED3314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UG ACCT REQ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FA28E7A" w14:textId="50748571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E3692" w:rsidRPr="00A724DB" w14:paraId="31DDC18F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</w:tcPr>
                                <w:p w14:paraId="3207F612" w14:textId="59FDDB32" w:rsidR="00CE3692" w:rsidRPr="00CE3692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UG ACCT REQ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677E129" w14:textId="77777777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7005CCD1" w14:textId="7273C376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UG ACCT REQ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98F4F8F" w14:textId="77777777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79EBEE7F" w14:textId="4E696579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UG ACCT REQ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B297E43" w14:textId="49FCFFE9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C757A" w:rsidRPr="00A724DB" w14:paraId="43D2D57E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357501C" w14:textId="01E79024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UG ACCT REQ/MPAC Elective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A90EBF" w14:textId="59357D5F" w:rsidR="00DC757A" w:rsidRPr="00CE3692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A7A7A7" w14:textId="50E5567F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D78B95" w14:textId="1F3EAD09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12ABC4" w14:textId="5AB3C371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UG ACCT REQ/MPAC Elective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5479D7" w14:textId="3405AB62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CE3692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C757A" w:rsidRPr="00A724DB" w14:paraId="0CACCA0D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shd w:val="clear" w:color="auto" w:fill="D9D9D9" w:themeFill="background1" w:themeFillShade="D9"/>
                                </w:tcPr>
                                <w:p w14:paraId="0A5518F2" w14:textId="77777777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TOTAL CREDITS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D9D9D9" w:themeFill="background1" w:themeFillShade="D9"/>
                                </w:tcPr>
                                <w:p w14:paraId="7DAAB96D" w14:textId="65599E8C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D9D9D9" w:themeFill="background1" w:themeFillShade="D9"/>
                                </w:tcPr>
                                <w:p w14:paraId="19988FAC" w14:textId="77777777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D9D9D9" w:themeFill="background1" w:themeFillShade="D9"/>
                                </w:tcPr>
                                <w:p w14:paraId="0CCC83BE" w14:textId="3AF8AAED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D9D9D9" w:themeFill="background1" w:themeFillShade="D9"/>
                                </w:tcPr>
                                <w:p w14:paraId="1CE6C3BA" w14:textId="77777777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D9D9D9" w:themeFill="background1" w:themeFillShade="D9"/>
                                </w:tcPr>
                                <w:p w14:paraId="5BEF76C8" w14:textId="25917AF6" w:rsidR="00DC757A" w:rsidRPr="00A724DB" w:rsidRDefault="00DC757A" w:rsidP="00DC757A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A06EB99" w14:textId="77777777" w:rsidR="00CE3692" w:rsidRDefault="00CE3692" w:rsidP="00A724DB">
                            <w:pPr>
                              <w:shd w:val="clear" w:color="auto" w:fill="FFFFFF"/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58A6CE" w14:textId="342E9495" w:rsidR="00A724DB" w:rsidRPr="00A724DB" w:rsidRDefault="00A724DB" w:rsidP="00A724DB">
                            <w:pPr>
                              <w:shd w:val="clear" w:color="auto" w:fill="FFFFFF"/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Year 5 – 5</w:t>
                            </w:r>
                            <w:r w:rsidRPr="00A724DB"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724DB"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 xml:space="preserve"> Year</w:t>
                            </w:r>
                          </w:p>
                          <w:tbl>
                            <w:tblPr>
                              <w:tblStyle w:val="TableGrid"/>
                              <w:tblW w:w="1065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7"/>
                              <w:gridCol w:w="605"/>
                              <w:gridCol w:w="2947"/>
                              <w:gridCol w:w="605"/>
                              <w:gridCol w:w="2947"/>
                              <w:gridCol w:w="605"/>
                            </w:tblGrid>
                            <w:tr w:rsidR="00A724DB" w:rsidRPr="00A724DB" w14:paraId="5CB8C6BF" w14:textId="77777777" w:rsidTr="006420D0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shd w:val="clear" w:color="auto" w:fill="B4C6E7" w:themeFill="accent1" w:themeFillTint="66"/>
                                </w:tcPr>
                                <w:p w14:paraId="6C03E375" w14:textId="03683A12" w:rsidR="00A724DB" w:rsidRPr="00843A60" w:rsidRDefault="00843A60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B4C6E7" w:themeFill="accent1" w:themeFillTint="66"/>
                                </w:tcPr>
                                <w:p w14:paraId="6C39E94D" w14:textId="77777777" w:rsidR="00A724DB" w:rsidRPr="00843A60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B4C6E7" w:themeFill="accent1" w:themeFillTint="66"/>
                                </w:tcPr>
                                <w:p w14:paraId="04B81B19" w14:textId="7977F830" w:rsidR="00A724DB" w:rsidRPr="00843A60" w:rsidRDefault="00843A60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B4C6E7" w:themeFill="accent1" w:themeFillTint="66"/>
                                </w:tcPr>
                                <w:p w14:paraId="25F445C1" w14:textId="77777777" w:rsidR="00A724DB" w:rsidRPr="00843A60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B4C6E7" w:themeFill="accent1" w:themeFillTint="66"/>
                                </w:tcPr>
                                <w:p w14:paraId="2724D561" w14:textId="3CFDF9BF" w:rsidR="00A724DB" w:rsidRPr="00843A60" w:rsidRDefault="00843A60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B4C6E7" w:themeFill="accent1" w:themeFillTint="66"/>
                                </w:tcPr>
                                <w:p w14:paraId="4B1AC307" w14:textId="77777777" w:rsidR="00A724DB" w:rsidRPr="00843A60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43A60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</w:tr>
                            <w:tr w:rsidR="00CE3692" w:rsidRPr="00A724DB" w14:paraId="013343B5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</w:tcPr>
                                <w:p w14:paraId="37AD7A1C" w14:textId="3983C198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595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15324D28" w14:textId="2E37D2BA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45C6A7DC" w14:textId="11010C48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INTERNSHIP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12282D4" w14:textId="7700B44C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5401EC09" w14:textId="48D7B238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595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8C8FA32" w14:textId="54A7BD0F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3692" w:rsidRPr="00A724DB" w14:paraId="2930D725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</w:tcPr>
                                <w:p w14:paraId="26B92DAE" w14:textId="6F759E79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564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91A2529" w14:textId="4DAFD29D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6B1056AB" w14:textId="1C065763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CD9CC3A" w14:textId="7111B53A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7A7CB717" w14:textId="7F949665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564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1D88EE76" w14:textId="693A4A2E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3692" w:rsidRPr="00A724DB" w14:paraId="60C00598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</w:tcPr>
                                <w:p w14:paraId="51BA7BB6" w14:textId="0CB2AD07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Elective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A28C3B7" w14:textId="6DDCEE81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CE3692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08E93214" w14:textId="0525F3CB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532E0A2" w14:textId="4F626862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3BE0AFF9" w14:textId="3DF93D9D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Elective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5CBA685" w14:textId="08C4460E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CE3692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E3692" w:rsidRPr="00A724DB" w14:paraId="40000EAE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A38AC9" w14:textId="1D18D05D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Elective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101072" w14:textId="5BFE3BF4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E3692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53AD93" w14:textId="7040E88A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63690CE" w14:textId="0D4B4A40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5E15B7" w14:textId="6CC0371D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MPAC Elective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73D004" w14:textId="250F3DEF" w:rsidR="00CE3692" w:rsidRPr="00A724DB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CE3692">
                                    <w:rPr>
                                      <w:rFonts w:ascii="Avenir LT Std 35 Light" w:hAnsi="Avenir LT Std 35 Light" w:cs="Times New Roman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724DB" w:rsidRPr="00A724DB" w14:paraId="54C343DE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shd w:val="clear" w:color="auto" w:fill="D9D9D9" w:themeFill="background1" w:themeFillShade="D9"/>
                                </w:tcPr>
                                <w:p w14:paraId="5D401242" w14:textId="77777777" w:rsidR="00A724DB" w:rsidRPr="00A724DB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TOTAL CREDITS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D9D9D9" w:themeFill="background1" w:themeFillShade="D9"/>
                                </w:tcPr>
                                <w:p w14:paraId="7E096123" w14:textId="1CFDEB6F" w:rsidR="00A724DB" w:rsidRPr="00A724DB" w:rsidRDefault="00CE3692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D9D9D9" w:themeFill="background1" w:themeFillShade="D9"/>
                                </w:tcPr>
                                <w:p w14:paraId="48E082E3" w14:textId="77777777" w:rsidR="00A724DB" w:rsidRPr="00A724DB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D9D9D9" w:themeFill="background1" w:themeFillShade="D9"/>
                                </w:tcPr>
                                <w:p w14:paraId="680A0C03" w14:textId="1FCB0758" w:rsidR="00A724DB" w:rsidRPr="00A724DB" w:rsidRDefault="00CE3692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D9D9D9" w:themeFill="background1" w:themeFillShade="D9"/>
                                </w:tcPr>
                                <w:p w14:paraId="647BCF37" w14:textId="77777777" w:rsidR="00A724DB" w:rsidRPr="00A724DB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D9D9D9" w:themeFill="background1" w:themeFillShade="D9"/>
                                </w:tcPr>
                                <w:p w14:paraId="7CC9620B" w14:textId="7971AF31" w:rsidR="00A724DB" w:rsidRPr="00A724DB" w:rsidRDefault="00CE3692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1268E370" w14:textId="62F58E9C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016CEA5E" w14:textId="709E3FB0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647AE946" w14:textId="77777777" w:rsidR="00843A60" w:rsidRPr="00843A6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List of MPAC Courses: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479"/>
                              <w:gridCol w:w="676"/>
                              <w:gridCol w:w="3631"/>
                              <w:gridCol w:w="1190"/>
                              <w:gridCol w:w="627"/>
                              <w:gridCol w:w="628"/>
                              <w:gridCol w:w="3210"/>
                            </w:tblGrid>
                            <w:tr w:rsidR="00843A60" w14:paraId="201F3354" w14:textId="77777777" w:rsidTr="00486255">
                              <w:tc>
                                <w:tcPr>
                                  <w:tcW w:w="1230" w:type="dxa"/>
                                  <w:shd w:val="clear" w:color="auto" w:fill="B4C6E7" w:themeFill="accent1" w:themeFillTint="66"/>
                                </w:tcPr>
                                <w:p w14:paraId="5A54143F" w14:textId="77777777" w:rsidR="00843A60" w:rsidRDefault="00843A60" w:rsidP="00843A60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B4C6E7" w:themeFill="accent1" w:themeFillTint="66"/>
                                </w:tcPr>
                                <w:p w14:paraId="66998B5A" w14:textId="77777777" w:rsidR="00843A60" w:rsidRDefault="00843A60" w:rsidP="00843A60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B4C6E7" w:themeFill="accent1" w:themeFillTint="66"/>
                                </w:tcPr>
                                <w:p w14:paraId="2B83ED10" w14:textId="77777777" w:rsidR="00843A60" w:rsidRDefault="00843A60" w:rsidP="00843A60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QTR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B4C6E7" w:themeFill="accent1" w:themeFillTint="66"/>
                                </w:tcPr>
                                <w:p w14:paraId="7F2A51D4" w14:textId="77777777" w:rsidR="00843A60" w:rsidRDefault="00843A60" w:rsidP="00843A60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shd w:val="clear" w:color="auto" w:fill="B4C6E7" w:themeFill="accent1" w:themeFillTint="66"/>
                                </w:tcPr>
                                <w:p w14:paraId="15923C1D" w14:textId="77777777" w:rsidR="00843A60" w:rsidRDefault="00843A60" w:rsidP="00843A60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B4C6E7" w:themeFill="accent1" w:themeFillTint="66"/>
                                </w:tcPr>
                                <w:p w14:paraId="2618CF05" w14:textId="77777777" w:rsidR="00843A60" w:rsidRDefault="00843A60" w:rsidP="00843A60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shd w:val="clear" w:color="auto" w:fill="B4C6E7" w:themeFill="accent1" w:themeFillTint="66"/>
                                </w:tcPr>
                                <w:p w14:paraId="20CACC48" w14:textId="77777777" w:rsidR="00843A60" w:rsidRDefault="00843A60" w:rsidP="00843A60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QTR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shd w:val="clear" w:color="auto" w:fill="B4C6E7" w:themeFill="accent1" w:themeFillTint="66"/>
                                </w:tcPr>
                                <w:p w14:paraId="1F0BBB5A" w14:textId="77777777" w:rsidR="00843A60" w:rsidRDefault="00843A60" w:rsidP="00843A60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843A60" w14:paraId="0CF8D940" w14:textId="77777777" w:rsidTr="00486255">
                              <w:trPr>
                                <w:trHeight w:val="221"/>
                              </w:trPr>
                              <w:tc>
                                <w:tcPr>
                                  <w:tcW w:w="1230" w:type="dxa"/>
                                </w:tcPr>
                                <w:p w14:paraId="6800E9DE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92B90"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521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0618C703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F977E00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FWS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1C9C3E0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Seminar in Acct. Info Systems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646C6E92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566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2EDABD2B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897E434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161A609B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Fraud Exam &amp; Forensic Acct.</w:t>
                                  </w:r>
                                </w:p>
                              </w:tc>
                            </w:tr>
                            <w:tr w:rsidR="00843A60" w14:paraId="1B8A5C90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41B335E8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535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1327CDF7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915378C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3E00E641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Seminar in Mgmt. Acct.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438E10C6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575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3C264882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23B86F22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758C1EE6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Seminar in Taxation</w:t>
                                  </w:r>
                                </w:p>
                              </w:tc>
                            </w:tr>
                            <w:tr w:rsidR="00843A60" w14:paraId="647C1764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260DAF4B" w14:textId="77777777" w:rsidR="00843A6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541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760AA5D0" w14:textId="77777777" w:rsidR="00843A6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188070A" w14:textId="77777777" w:rsidR="00843A6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A82C275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Seminar in Adv. Fin. Acct.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756AC257" w14:textId="77777777" w:rsidR="00843A6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577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1BAE7A85" w14:textId="77777777" w:rsidR="00843A6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F9EFDFC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618272D4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 Research, Planning &amp; Pol.</w:t>
                                  </w:r>
                                </w:p>
                              </w:tc>
                            </w:tr>
                            <w:tr w:rsidR="00843A60" w14:paraId="47710DBB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079A3225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543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41826E9D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3DA4737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7EADC14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Fin. Acct. Research &amp; Comm.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7809AF99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585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26A27399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1398787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571122CE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Sustainability Acct.</w:t>
                                  </w:r>
                                </w:p>
                              </w:tc>
                            </w:tr>
                            <w:tr w:rsidR="00843A60" w14:paraId="3735DDAA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5728910E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547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4A51A2EC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38E41399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20D0A296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Seminar in Govt. &amp; Non-Prof. Acct.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7EFA0B56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590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5991E0F2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C6F83BF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6D1E1C70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Internship</w:t>
                                  </w:r>
                                </w:p>
                              </w:tc>
                            </w:tr>
                            <w:tr w:rsidR="00843A60" w14:paraId="4DDD926D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288588AB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564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25D8CDA8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9566F17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53F07CA7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Professional Acct. Research </w:t>
                                  </w:r>
                                  <w:r w:rsidRPr="004A7E39"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(Capstone)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4BEAEE74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595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0ECAC58A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408FA1B" w14:textId="77777777" w:rsidR="00843A60" w:rsidRPr="00C92B90" w:rsidRDefault="00843A60" w:rsidP="00843A60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376F8F69" w14:textId="77777777" w:rsidR="00843A60" w:rsidRPr="00C92B90" w:rsidRDefault="00843A60" w:rsidP="00843A60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Acct. Colloquium </w:t>
                                  </w:r>
                                </w:p>
                              </w:tc>
                            </w:tr>
                          </w:tbl>
                          <w:p w14:paraId="48472CEC" w14:textId="77777777" w:rsidR="00843A60" w:rsidRDefault="00843A60" w:rsidP="00843A6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9344F4" w14:textId="77777777" w:rsidR="00843A6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45C94212" w14:textId="77777777" w:rsidR="00843A6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Notes:</w:t>
                            </w:r>
                          </w:p>
                          <w:p w14:paraId="07D6AF03" w14:textId="5204C794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1C69492B" w14:textId="0E28A647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487FB959" w14:textId="66F67714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79948D6E" w14:textId="77777777" w:rsidR="00973331" w:rsidRPr="00FD2105" w:rsidRDefault="00973331" w:rsidP="00FD2105">
                            <w:pPr>
                              <w:spacing w:before="150" w:after="150"/>
                              <w:textAlignment w:val="baseline"/>
                              <w:rPr>
                                <w:rFonts w:ascii="Avenir LT Std 35 Light" w:eastAsia="Times New Roman" w:hAnsi="Avenir LT Std 35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628AB6" w14:textId="77777777" w:rsidR="00FD2105" w:rsidRDefault="00FD2105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18"/>
                                <w:szCs w:val="18"/>
                                <w:shd w:val="clear" w:color="auto" w:fill="FEFEFE"/>
                              </w:rPr>
                            </w:pPr>
                          </w:p>
                          <w:p w14:paraId="01541D0D" w14:textId="77777777" w:rsidR="00FD2105" w:rsidRPr="00FD2105" w:rsidRDefault="00FD2105">
                            <w:pP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373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6.25pt;margin-top:34.9pt;width:598.95pt;height:657.1pt;z-index:-25165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" fillcolor="white [3201]" stroked="f" strokeweight=".5pt">
                <v:textbox>
                  <w:txbxContent>
                    <w:p w14:paraId="4E829F4E" w14:textId="77777777" w:rsidR="00843A60" w:rsidRDefault="00843A60">
                      <w:pPr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9FBDFB" w14:textId="67B60FA2" w:rsidR="00FD2105" w:rsidRPr="006420D0" w:rsidRDefault="00CE3692">
                      <w:pPr>
                        <w:rPr>
                          <w:rFonts w:ascii="Avenir LT Std 35 Light" w:hAnsi="Avenir LT Std 35 Light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0D0"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Name: ___________________________</w:t>
                      </w:r>
                      <w:r w:rsidRPr="006420D0"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W#: ____________________________</w:t>
                      </w:r>
                    </w:p>
                    <w:p w14:paraId="2779D7DF" w14:textId="085B457B" w:rsidR="001D4B3E" w:rsidRPr="006420D0" w:rsidRDefault="001D4B3E">
                      <w:pPr>
                        <w:rPr>
                          <w:rFonts w:ascii="Avenir LT Std 35 Light" w:hAnsi="Avenir LT Std 35 Light"/>
                          <w:color w:val="000000" w:themeColor="text1"/>
                          <w:sz w:val="20"/>
                          <w:szCs w:val="20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0C30B9" w14:textId="77777777" w:rsidR="00843A60" w:rsidRDefault="00843A60" w:rsidP="00ED59B3">
                      <w:pPr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41C25" w14:textId="7662F2DE" w:rsidR="00ED59B3" w:rsidRPr="006420D0" w:rsidRDefault="00ED59B3" w:rsidP="00ED59B3">
                      <w:pPr>
                        <w:rPr>
                          <w:rFonts w:ascii="Avenir LT Std 35 Light" w:hAnsi="Avenir LT Std 35 Light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0D0"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Schedule</w:t>
                      </w:r>
                    </w:p>
                    <w:p w14:paraId="7BFD389E" w14:textId="3C7D93D7" w:rsidR="001D4B3E" w:rsidRDefault="00ED59B3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Fourth Year (Undergraduate)</w:t>
                      </w:r>
                    </w:p>
                    <w:p w14:paraId="0B7CE1FC" w14:textId="6CE4A9CB" w:rsidR="00ED59B3" w:rsidRDefault="00ED59B3" w:rsidP="00ED59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Choose</w:t>
                      </w:r>
                      <w:r w:rsidR="00DC757A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two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400-level Accounting elective</w:t>
                      </w:r>
                      <w:r w:rsidR="00DC757A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s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</w:t>
                      </w:r>
                    </w:p>
                    <w:p w14:paraId="01F0D86E" w14:textId="5261E91A" w:rsidR="00ED59B3" w:rsidRDefault="00ED59B3" w:rsidP="00ED59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Choose </w:t>
                      </w:r>
                      <w:r w:rsidR="00DC757A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one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500-level MPAC electives – These</w:t>
                      </w:r>
                      <w:r w:rsidR="00CE3692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</w:t>
                      </w:r>
                      <w:r w:rsidR="00DC757A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4</w:t>
                      </w:r>
                      <w:r w:rsidR="00CE3692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CR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will count towards your UG requirements</w:t>
                      </w:r>
                    </w:p>
                    <w:p w14:paraId="43FA4B8B" w14:textId="28CAE21D" w:rsidR="00ED59B3" w:rsidRPr="00DC757A" w:rsidRDefault="00ED59B3" w:rsidP="00ED59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 w:rsidRPr="00DC757A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Take Colloquium MPAC 595 in fall and spring</w:t>
                      </w:r>
                    </w:p>
                    <w:p w14:paraId="2C89C5FF" w14:textId="77777777" w:rsidR="00ED59B3" w:rsidRDefault="00ED59B3" w:rsidP="00ED59B3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0A5135D3" w14:textId="3B60E177" w:rsidR="00ED59B3" w:rsidRDefault="00ED59B3" w:rsidP="00ED59B3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Graduate (5</w:t>
                      </w:r>
                      <w:r w:rsidRPr="00ED59B3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  <w:vertAlign w:val="superscript"/>
                        </w:rPr>
                        <w:t>th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Year) </w:t>
                      </w:r>
                      <w:r w:rsidR="00CE3692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– Total CR </w:t>
                      </w:r>
                      <w:r w:rsidR="009F6855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40</w:t>
                      </w:r>
                    </w:p>
                    <w:p w14:paraId="223274DA" w14:textId="1BE29D30" w:rsidR="00ED59B3" w:rsidRDefault="00ED59B3" w:rsidP="00ED59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Fall: Capstone MPAC 564, Colloquium MPAC 595 + two MPAC electives | 12CR</w:t>
                      </w:r>
                    </w:p>
                    <w:p w14:paraId="7AB5A33F" w14:textId="0CE2CBC3" w:rsidR="00ED59B3" w:rsidRDefault="00ED59B3" w:rsidP="00ED59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Winter: Approved Internship | 16CR</w:t>
                      </w:r>
                    </w:p>
                    <w:p w14:paraId="186E4EC1" w14:textId="77777777" w:rsidR="00A724DB" w:rsidRDefault="00ED59B3" w:rsidP="00ED59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Spring: Capstone MPAC 564, Colloquium MPAC 595 + two MPAC electives | 12CR</w:t>
                      </w:r>
                    </w:p>
                    <w:p w14:paraId="7E8581D1" w14:textId="77777777" w:rsidR="00A724DB" w:rsidRDefault="00A724DB" w:rsidP="00A724DB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CD90FB" w14:textId="40E7250F" w:rsidR="00A724DB" w:rsidRPr="00A724DB" w:rsidRDefault="00A724DB" w:rsidP="00A724DB">
                      <w:pPr>
                        <w:shd w:val="clear" w:color="auto" w:fill="FFFFFF"/>
                        <w:rPr>
                          <w:rFonts w:ascii="Avenir LT Std 35 Light" w:hAnsi="Avenir LT Std 35 Light" w:cs="Times New Roman"/>
                          <w:sz w:val="20"/>
                          <w:szCs w:val="20"/>
                        </w:rPr>
                      </w:pPr>
                      <w:r w:rsidRPr="00A724DB">
                        <w:rPr>
                          <w:rFonts w:ascii="Avenir LT Std 35 Light" w:hAnsi="Avenir LT Std 35 Light" w:cs="Times New Roman"/>
                          <w:sz w:val="20"/>
                          <w:szCs w:val="20"/>
                        </w:rPr>
                        <w:t>Year 4 - Senior</w:t>
                      </w:r>
                    </w:p>
                    <w:tbl>
                      <w:tblPr>
                        <w:tblStyle w:val="TableGrid"/>
                        <w:tblW w:w="1065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47"/>
                        <w:gridCol w:w="605"/>
                        <w:gridCol w:w="2947"/>
                        <w:gridCol w:w="605"/>
                        <w:gridCol w:w="2947"/>
                        <w:gridCol w:w="605"/>
                      </w:tblGrid>
                      <w:tr w:rsidR="00A724DB" w:rsidRPr="00A724DB" w14:paraId="67E315B4" w14:textId="77777777" w:rsidTr="006420D0">
                        <w:trPr>
                          <w:jc w:val="center"/>
                        </w:trPr>
                        <w:tc>
                          <w:tcPr>
                            <w:tcW w:w="2947" w:type="dxa"/>
                            <w:shd w:val="clear" w:color="auto" w:fill="B4C6E7" w:themeFill="accent1" w:themeFillTint="66"/>
                          </w:tcPr>
                          <w:p w14:paraId="7F3FA66D" w14:textId="5C7E4DBA" w:rsidR="00A724DB" w:rsidRPr="00843A60" w:rsidRDefault="00843A60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B4C6E7" w:themeFill="accent1" w:themeFillTint="66"/>
                          </w:tcPr>
                          <w:p w14:paraId="47E0A69C" w14:textId="77777777" w:rsidR="00A724DB" w:rsidRPr="00843A60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B4C6E7" w:themeFill="accent1" w:themeFillTint="66"/>
                          </w:tcPr>
                          <w:p w14:paraId="10648C69" w14:textId="7C55943F" w:rsidR="00A724DB" w:rsidRPr="00843A60" w:rsidRDefault="00843A60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B4C6E7" w:themeFill="accent1" w:themeFillTint="66"/>
                          </w:tcPr>
                          <w:p w14:paraId="7C6B5489" w14:textId="77777777" w:rsidR="00A724DB" w:rsidRPr="00843A60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B4C6E7" w:themeFill="accent1" w:themeFillTint="66"/>
                          </w:tcPr>
                          <w:p w14:paraId="3C96F50B" w14:textId="04BDA218" w:rsidR="00A724DB" w:rsidRPr="00843A60" w:rsidRDefault="00843A60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B4C6E7" w:themeFill="accent1" w:themeFillTint="66"/>
                          </w:tcPr>
                          <w:p w14:paraId="064388C8" w14:textId="77777777" w:rsidR="00A724DB" w:rsidRPr="00843A60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</w:tr>
                      <w:tr w:rsidR="00CE3692" w:rsidRPr="00A724DB" w14:paraId="1E108195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</w:tcPr>
                          <w:p w14:paraId="0DC48B50" w14:textId="793BDAED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595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48212546" w14:textId="162949B9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3A9FC486" w14:textId="5DE38390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ACCT 444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1E431735" w14:textId="77777777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0EDE0D85" w14:textId="216A99E7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595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7B962CE" w14:textId="1D436574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E3692" w:rsidRPr="00A724DB" w14:paraId="4A40C665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</w:tcPr>
                          <w:p w14:paraId="7A47F7A2" w14:textId="3B318231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UG ACCT REQ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5F3FF22" w14:textId="77777777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6C8F89CD" w14:textId="2086D3B7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UG ACCT REQ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59A65E21" w14:textId="77777777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5E75FE1D" w14:textId="04ED3314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UG ACCT REQ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FA28E7A" w14:textId="50748571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E3692" w:rsidRPr="00A724DB" w14:paraId="31DDC18F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</w:tcPr>
                          <w:p w14:paraId="3207F612" w14:textId="59FDDB32" w:rsidR="00CE3692" w:rsidRPr="00CE3692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UG ACCT REQ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677E129" w14:textId="77777777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7005CCD1" w14:textId="7273C376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UG ACCT REQ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98F4F8F" w14:textId="77777777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79EBEE7F" w14:textId="4E696579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UG ACCT REQ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B297E43" w14:textId="49FCFFE9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DC757A" w:rsidRPr="00A724DB" w14:paraId="43D2D57E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2357501C" w14:textId="01E79024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UG ACCT REQ/MPAC Elective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67A90EBF" w14:textId="59357D5F" w:rsidR="00DC757A" w:rsidRPr="00CE3692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5BA7A7A7" w14:textId="50E5567F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49D78B95" w14:textId="1F3EAD09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6D12ABC4" w14:textId="5AB3C371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UG ACCT REQ/MPAC Elective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005479D7" w14:textId="3405AB62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E3692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DC757A" w:rsidRPr="00A724DB" w14:paraId="0CACCA0D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  <w:shd w:val="clear" w:color="auto" w:fill="D9D9D9" w:themeFill="background1" w:themeFillShade="D9"/>
                          </w:tcPr>
                          <w:p w14:paraId="0A5518F2" w14:textId="77777777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TOTAL CREDITS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D9D9D9" w:themeFill="background1" w:themeFillShade="D9"/>
                          </w:tcPr>
                          <w:p w14:paraId="7DAAB96D" w14:textId="65599E8C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D9D9D9" w:themeFill="background1" w:themeFillShade="D9"/>
                          </w:tcPr>
                          <w:p w14:paraId="19988FAC" w14:textId="77777777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D9D9D9" w:themeFill="background1" w:themeFillShade="D9"/>
                          </w:tcPr>
                          <w:p w14:paraId="0CCC83BE" w14:textId="3AF8AAED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D9D9D9" w:themeFill="background1" w:themeFillShade="D9"/>
                          </w:tcPr>
                          <w:p w14:paraId="1CE6C3BA" w14:textId="77777777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D9D9D9" w:themeFill="background1" w:themeFillShade="D9"/>
                          </w:tcPr>
                          <w:p w14:paraId="5BEF76C8" w14:textId="25917AF6" w:rsidR="00DC757A" w:rsidRPr="00A724DB" w:rsidRDefault="00DC757A" w:rsidP="00DC757A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A06EB99" w14:textId="77777777" w:rsidR="00CE3692" w:rsidRDefault="00CE3692" w:rsidP="00A724DB">
                      <w:pPr>
                        <w:shd w:val="clear" w:color="auto" w:fill="FFFFFF"/>
                        <w:rPr>
                          <w:rFonts w:ascii="Avenir LT Std 35 Light" w:hAnsi="Avenir LT Std 35 Light" w:cs="Times New Roman"/>
                          <w:sz w:val="20"/>
                          <w:szCs w:val="20"/>
                        </w:rPr>
                      </w:pPr>
                    </w:p>
                    <w:p w14:paraId="2858A6CE" w14:textId="342E9495" w:rsidR="00A724DB" w:rsidRPr="00A724DB" w:rsidRDefault="00A724DB" w:rsidP="00A724DB">
                      <w:pPr>
                        <w:shd w:val="clear" w:color="auto" w:fill="FFFFFF"/>
                        <w:rPr>
                          <w:rFonts w:ascii="Avenir LT Std 35 Light" w:hAnsi="Avenir LT Std 35 Light" w:cs="Times New Roman"/>
                          <w:sz w:val="20"/>
                          <w:szCs w:val="20"/>
                        </w:rPr>
                      </w:pPr>
                      <w:r w:rsidRPr="00A724DB">
                        <w:rPr>
                          <w:rFonts w:ascii="Avenir LT Std 35 Light" w:hAnsi="Avenir LT Std 35 Light" w:cs="Times New Roman"/>
                          <w:sz w:val="20"/>
                          <w:szCs w:val="20"/>
                        </w:rPr>
                        <w:t>Year 5 – 5</w:t>
                      </w:r>
                      <w:r w:rsidRPr="00A724DB">
                        <w:rPr>
                          <w:rFonts w:ascii="Avenir LT Std 35 Light" w:hAnsi="Avenir LT Std 35 Light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724DB">
                        <w:rPr>
                          <w:rFonts w:ascii="Avenir LT Std 35 Light" w:hAnsi="Avenir LT Std 35 Light" w:cs="Times New Roman"/>
                          <w:sz w:val="20"/>
                          <w:szCs w:val="20"/>
                        </w:rPr>
                        <w:t xml:space="preserve"> Year</w:t>
                      </w:r>
                    </w:p>
                    <w:tbl>
                      <w:tblPr>
                        <w:tblStyle w:val="TableGrid"/>
                        <w:tblW w:w="1065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47"/>
                        <w:gridCol w:w="605"/>
                        <w:gridCol w:w="2947"/>
                        <w:gridCol w:w="605"/>
                        <w:gridCol w:w="2947"/>
                        <w:gridCol w:w="605"/>
                      </w:tblGrid>
                      <w:tr w:rsidR="00A724DB" w:rsidRPr="00A724DB" w14:paraId="5CB8C6BF" w14:textId="77777777" w:rsidTr="006420D0">
                        <w:trPr>
                          <w:jc w:val="center"/>
                        </w:trPr>
                        <w:tc>
                          <w:tcPr>
                            <w:tcW w:w="2947" w:type="dxa"/>
                            <w:shd w:val="clear" w:color="auto" w:fill="B4C6E7" w:themeFill="accent1" w:themeFillTint="66"/>
                          </w:tcPr>
                          <w:p w14:paraId="6C03E375" w14:textId="03683A12" w:rsidR="00A724DB" w:rsidRPr="00843A60" w:rsidRDefault="00843A60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B4C6E7" w:themeFill="accent1" w:themeFillTint="66"/>
                          </w:tcPr>
                          <w:p w14:paraId="6C39E94D" w14:textId="77777777" w:rsidR="00A724DB" w:rsidRPr="00843A60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B4C6E7" w:themeFill="accent1" w:themeFillTint="66"/>
                          </w:tcPr>
                          <w:p w14:paraId="04B81B19" w14:textId="7977F830" w:rsidR="00A724DB" w:rsidRPr="00843A60" w:rsidRDefault="00843A60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B4C6E7" w:themeFill="accent1" w:themeFillTint="66"/>
                          </w:tcPr>
                          <w:p w14:paraId="25F445C1" w14:textId="77777777" w:rsidR="00A724DB" w:rsidRPr="00843A60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B4C6E7" w:themeFill="accent1" w:themeFillTint="66"/>
                          </w:tcPr>
                          <w:p w14:paraId="2724D561" w14:textId="3CFDF9BF" w:rsidR="00A724DB" w:rsidRPr="00843A60" w:rsidRDefault="00843A60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B4C6E7" w:themeFill="accent1" w:themeFillTint="66"/>
                          </w:tcPr>
                          <w:p w14:paraId="4B1AC307" w14:textId="77777777" w:rsidR="00A724DB" w:rsidRPr="00843A60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3A60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</w:tr>
                      <w:tr w:rsidR="00CE3692" w:rsidRPr="00A724DB" w14:paraId="013343B5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</w:tcPr>
                          <w:p w14:paraId="37AD7A1C" w14:textId="3983C198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595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15324D28" w14:textId="2E37D2BA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45C6A7DC" w14:textId="11010C48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INTERNSHIP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12282D4" w14:textId="7700B44C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5401EC09" w14:textId="48D7B238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595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8C8FA32" w14:textId="54A7BD0F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E3692" w:rsidRPr="00A724DB" w14:paraId="2930D725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</w:tcPr>
                          <w:p w14:paraId="26B92DAE" w14:textId="6F759E79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564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91A2529" w14:textId="4DAFD29D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6B1056AB" w14:textId="1C065763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6CD9CC3A" w14:textId="7111B53A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</w:tcPr>
                          <w:p w14:paraId="7A7CB717" w14:textId="7F949665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564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1D88EE76" w14:textId="693A4A2E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E3692" w:rsidRPr="00A724DB" w14:paraId="60C00598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</w:tcPr>
                          <w:p w14:paraId="51BA7BB6" w14:textId="0CB2AD07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Elective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A28C3B7" w14:textId="6DDCEE81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E3692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08E93214" w14:textId="0525F3CB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7532E0A2" w14:textId="4F626862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</w:tcPr>
                          <w:p w14:paraId="3BE0AFF9" w14:textId="3DF93D9D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Elective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5CBA685" w14:textId="08C4460E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E3692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E3692" w:rsidRPr="00A724DB" w14:paraId="40000EAE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41A38AC9" w14:textId="1D18D05D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Elective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3A101072" w14:textId="5BFE3BF4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3692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1553AD93" w14:textId="7040E88A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463690CE" w14:textId="0D4B4A40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365E15B7" w14:textId="6CC0371D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MPAC Elective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5273D004" w14:textId="250F3DEF" w:rsidR="00CE3692" w:rsidRPr="00A724DB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E3692">
                              <w:rPr>
                                <w:rFonts w:ascii="Avenir LT Std 35 Light" w:hAnsi="Avenir LT Std 35 Light" w:cs="Times New Roman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724DB" w:rsidRPr="00A724DB" w14:paraId="54C343DE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  <w:shd w:val="clear" w:color="auto" w:fill="D9D9D9" w:themeFill="background1" w:themeFillShade="D9"/>
                          </w:tcPr>
                          <w:p w14:paraId="5D401242" w14:textId="77777777" w:rsidR="00A724DB" w:rsidRPr="00A724DB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TOTAL CREDITS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D9D9D9" w:themeFill="background1" w:themeFillShade="D9"/>
                          </w:tcPr>
                          <w:p w14:paraId="7E096123" w14:textId="1CFDEB6F" w:rsidR="00A724DB" w:rsidRPr="00A724DB" w:rsidRDefault="00CE3692" w:rsidP="00A724DB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D9D9D9" w:themeFill="background1" w:themeFillShade="D9"/>
                          </w:tcPr>
                          <w:p w14:paraId="48E082E3" w14:textId="77777777" w:rsidR="00A724DB" w:rsidRPr="00A724DB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D9D9D9" w:themeFill="background1" w:themeFillShade="D9"/>
                          </w:tcPr>
                          <w:p w14:paraId="680A0C03" w14:textId="1FCB0758" w:rsidR="00A724DB" w:rsidRPr="00A724DB" w:rsidRDefault="00CE3692" w:rsidP="00A724DB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D9D9D9" w:themeFill="background1" w:themeFillShade="D9"/>
                          </w:tcPr>
                          <w:p w14:paraId="647BCF37" w14:textId="77777777" w:rsidR="00A724DB" w:rsidRPr="00A724DB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D9D9D9" w:themeFill="background1" w:themeFillShade="D9"/>
                          </w:tcPr>
                          <w:p w14:paraId="7CC9620B" w14:textId="7971AF31" w:rsidR="00A724DB" w:rsidRPr="00A724DB" w:rsidRDefault="00CE3692" w:rsidP="00A724DB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1268E370" w14:textId="62F58E9C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016CEA5E" w14:textId="709E3FB0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647AE946" w14:textId="77777777" w:rsidR="00843A60" w:rsidRPr="00843A60" w:rsidRDefault="00843A60" w:rsidP="00843A60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 w:rsidRPr="00843A60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List of MPAC Courses: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479"/>
                        <w:gridCol w:w="676"/>
                        <w:gridCol w:w="3631"/>
                        <w:gridCol w:w="1190"/>
                        <w:gridCol w:w="627"/>
                        <w:gridCol w:w="628"/>
                        <w:gridCol w:w="3210"/>
                      </w:tblGrid>
                      <w:tr w:rsidR="00843A60" w14:paraId="201F3354" w14:textId="77777777" w:rsidTr="00486255">
                        <w:tc>
                          <w:tcPr>
                            <w:tcW w:w="1230" w:type="dxa"/>
                            <w:shd w:val="clear" w:color="auto" w:fill="B4C6E7" w:themeFill="accent1" w:themeFillTint="66"/>
                          </w:tcPr>
                          <w:p w14:paraId="5A54143F" w14:textId="77777777" w:rsidR="00843A60" w:rsidRDefault="00843A60" w:rsidP="00843A6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B4C6E7" w:themeFill="accent1" w:themeFillTint="66"/>
                          </w:tcPr>
                          <w:p w14:paraId="66998B5A" w14:textId="77777777" w:rsidR="00843A60" w:rsidRDefault="00843A60" w:rsidP="00843A6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B4C6E7" w:themeFill="accent1" w:themeFillTint="66"/>
                          </w:tcPr>
                          <w:p w14:paraId="2B83ED10" w14:textId="77777777" w:rsidR="00843A60" w:rsidRDefault="00843A60" w:rsidP="00843A6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QTR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B4C6E7" w:themeFill="accent1" w:themeFillTint="66"/>
                          </w:tcPr>
                          <w:p w14:paraId="7F2A51D4" w14:textId="77777777" w:rsidR="00843A60" w:rsidRDefault="00843A60" w:rsidP="00843A6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190" w:type="dxa"/>
                            <w:shd w:val="clear" w:color="auto" w:fill="B4C6E7" w:themeFill="accent1" w:themeFillTint="66"/>
                          </w:tcPr>
                          <w:p w14:paraId="15923C1D" w14:textId="77777777" w:rsidR="00843A60" w:rsidRDefault="00843A60" w:rsidP="00843A6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B4C6E7" w:themeFill="accent1" w:themeFillTint="66"/>
                          </w:tcPr>
                          <w:p w14:paraId="2618CF05" w14:textId="77777777" w:rsidR="00843A60" w:rsidRDefault="00843A60" w:rsidP="00843A6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628" w:type="dxa"/>
                            <w:shd w:val="clear" w:color="auto" w:fill="B4C6E7" w:themeFill="accent1" w:themeFillTint="66"/>
                          </w:tcPr>
                          <w:p w14:paraId="20CACC48" w14:textId="77777777" w:rsidR="00843A60" w:rsidRDefault="00843A60" w:rsidP="00843A6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QTR</w:t>
                            </w:r>
                          </w:p>
                        </w:tc>
                        <w:tc>
                          <w:tcPr>
                            <w:tcW w:w="3210" w:type="dxa"/>
                            <w:shd w:val="clear" w:color="auto" w:fill="B4C6E7" w:themeFill="accent1" w:themeFillTint="66"/>
                          </w:tcPr>
                          <w:p w14:paraId="1F0BBB5A" w14:textId="77777777" w:rsidR="00843A60" w:rsidRDefault="00843A60" w:rsidP="00843A6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c>
                      </w:tr>
                      <w:tr w:rsidR="00843A60" w14:paraId="0CF8D940" w14:textId="77777777" w:rsidTr="00486255">
                        <w:trPr>
                          <w:trHeight w:val="221"/>
                        </w:trPr>
                        <w:tc>
                          <w:tcPr>
                            <w:tcW w:w="1230" w:type="dxa"/>
                          </w:tcPr>
                          <w:p w14:paraId="6800E9DE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2B90"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521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0618C703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7F977E00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FWS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71C9C3E0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Seminar in Acct. Info Systems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646C6E92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566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2EDABD2B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897E434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161A609B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Fraud Exam &amp; Forensic Acct.</w:t>
                            </w:r>
                          </w:p>
                        </w:tc>
                      </w:tr>
                      <w:tr w:rsidR="00843A60" w14:paraId="1B8A5C90" w14:textId="77777777" w:rsidTr="00486255">
                        <w:tc>
                          <w:tcPr>
                            <w:tcW w:w="1230" w:type="dxa"/>
                          </w:tcPr>
                          <w:p w14:paraId="41B335E8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535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1327CDF7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7915378C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3E00E641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Seminar in Mgmt. Acct.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438E10C6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575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3C264882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23B86F22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758C1EE6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Seminar in Taxation</w:t>
                            </w:r>
                          </w:p>
                        </w:tc>
                      </w:tr>
                      <w:tr w:rsidR="00843A60" w14:paraId="647C1764" w14:textId="77777777" w:rsidTr="00486255">
                        <w:tc>
                          <w:tcPr>
                            <w:tcW w:w="1230" w:type="dxa"/>
                          </w:tcPr>
                          <w:p w14:paraId="260DAF4B" w14:textId="77777777" w:rsidR="00843A6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541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760AA5D0" w14:textId="77777777" w:rsidR="00843A6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188070A" w14:textId="77777777" w:rsidR="00843A6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2A82C275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Seminar in Adv. Fin. Acct.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756AC257" w14:textId="77777777" w:rsidR="00843A6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577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1BAE7A85" w14:textId="77777777" w:rsidR="00843A6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F9EFDFC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618272D4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Tax Research, Planning &amp; Pol.</w:t>
                            </w:r>
                          </w:p>
                        </w:tc>
                      </w:tr>
                      <w:tr w:rsidR="00843A60" w14:paraId="47710DBB" w14:textId="77777777" w:rsidTr="00486255">
                        <w:tc>
                          <w:tcPr>
                            <w:tcW w:w="1230" w:type="dxa"/>
                          </w:tcPr>
                          <w:p w14:paraId="079A3225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543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41826E9D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3DA4737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27EADC14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Fin. Acct. Research &amp; Comm.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7809AF99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585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26A27399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1398787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571122CE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Sustainability Acct.</w:t>
                            </w:r>
                          </w:p>
                        </w:tc>
                      </w:tr>
                      <w:tr w:rsidR="00843A60" w14:paraId="3735DDAA" w14:textId="77777777" w:rsidTr="00486255">
                        <w:tc>
                          <w:tcPr>
                            <w:tcW w:w="1230" w:type="dxa"/>
                          </w:tcPr>
                          <w:p w14:paraId="5728910E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547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4A51A2EC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38E41399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20D0A296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Seminar in Govt. &amp; Non-Prof. Acct.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7EFA0B56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590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5991E0F2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C6F83BF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6D1E1C70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Internship</w:t>
                            </w:r>
                          </w:p>
                        </w:tc>
                      </w:tr>
                      <w:tr w:rsidR="00843A60" w14:paraId="4DDD926D" w14:textId="77777777" w:rsidTr="00486255">
                        <w:tc>
                          <w:tcPr>
                            <w:tcW w:w="1230" w:type="dxa"/>
                          </w:tcPr>
                          <w:p w14:paraId="288588AB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564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25D8CDA8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9566F17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53F07CA7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Professional Acct. Research </w:t>
                            </w:r>
                            <w:r w:rsidRPr="004A7E39">
                              <w:rPr>
                                <w:rFonts w:ascii="Avenir LT Std 35 Light" w:hAnsi="Avenir LT Std 35 Light"/>
                                <w:color w:val="000000" w:themeColor="text1"/>
                                <w:sz w:val="18"/>
                                <w:szCs w:val="18"/>
                              </w:rPr>
                              <w:t>(Capstone)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4BEAEE74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595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0ECAC58A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408FA1B" w14:textId="77777777" w:rsidR="00843A60" w:rsidRPr="00C92B90" w:rsidRDefault="00843A60" w:rsidP="00843A60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376F8F69" w14:textId="77777777" w:rsidR="00843A60" w:rsidRPr="00C92B90" w:rsidRDefault="00843A60" w:rsidP="00843A60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Acct. Colloquium </w:t>
                            </w:r>
                          </w:p>
                        </w:tc>
                      </w:tr>
                    </w:tbl>
                    <w:p w14:paraId="48472CEC" w14:textId="77777777" w:rsidR="00843A60" w:rsidRDefault="00843A60" w:rsidP="00843A60">
                      <w:pPr>
                        <w:rPr>
                          <w:rFonts w:ascii="Avenir LT Std 55 Roman" w:hAnsi="Avenir LT Std 55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9344F4" w14:textId="77777777" w:rsidR="00843A60" w:rsidRDefault="00843A60" w:rsidP="00843A60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45C94212" w14:textId="77777777" w:rsidR="00843A60" w:rsidRDefault="00843A60" w:rsidP="00843A60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Notes:</w:t>
                      </w:r>
                    </w:p>
                    <w:p w14:paraId="07D6AF03" w14:textId="5204C794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1C69492B" w14:textId="0E28A647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487FB959" w14:textId="66F67714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79948D6E" w14:textId="77777777" w:rsidR="00973331" w:rsidRPr="00FD2105" w:rsidRDefault="00973331" w:rsidP="00FD2105">
                      <w:pPr>
                        <w:spacing w:before="150" w:after="150"/>
                        <w:textAlignment w:val="baseline"/>
                        <w:rPr>
                          <w:rFonts w:ascii="Avenir LT Std 35 Light" w:eastAsia="Times New Roman" w:hAnsi="Avenir LT Std 35 Light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1628AB6" w14:textId="77777777" w:rsidR="00FD2105" w:rsidRDefault="00FD2105">
                      <w:pPr>
                        <w:rPr>
                          <w:rFonts w:ascii="Avenir LT Std 35 Light" w:hAnsi="Avenir LT Std 35 Light"/>
                          <w:color w:val="000000"/>
                          <w:sz w:val="18"/>
                          <w:szCs w:val="18"/>
                          <w:shd w:val="clear" w:color="auto" w:fill="FEFEFE"/>
                        </w:rPr>
                      </w:pPr>
                    </w:p>
                    <w:p w14:paraId="01541D0D" w14:textId="77777777" w:rsidR="00FD2105" w:rsidRPr="00FD2105" w:rsidRDefault="00FD2105">
                      <w:pP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B3E" w:rsidRPr="00843A60">
        <w:rPr>
          <w:rFonts w:ascii="Avenir LT Std 35 Light" w:hAnsi="Avenir LT Std 35 Light"/>
          <w:color w:val="2F5496" w:themeColor="accent1" w:themeShade="BF"/>
        </w:rPr>
        <w:t>3+2 Plan of Study</w:t>
      </w:r>
    </w:p>
    <w:sectPr w:rsidR="004F6740" w:rsidRPr="00CE3692" w:rsidSect="004937BD">
      <w:pgSz w:w="12240" w:h="15840" w:code="175"/>
      <w:pgMar w:top="288" w:right="547" w:bottom="36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altName w:val="Avenir LT Std 85 Heavy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T Std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D48"/>
    <w:multiLevelType w:val="multilevel"/>
    <w:tmpl w:val="0B18E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64D1"/>
    <w:multiLevelType w:val="hybridMultilevel"/>
    <w:tmpl w:val="CBD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A62"/>
    <w:multiLevelType w:val="hybridMultilevel"/>
    <w:tmpl w:val="1FA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3693"/>
    <w:multiLevelType w:val="hybridMultilevel"/>
    <w:tmpl w:val="480C5BC0"/>
    <w:lvl w:ilvl="0" w:tplc="F3E4FD2C">
      <w:start w:val="4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D30"/>
    <w:multiLevelType w:val="multilevel"/>
    <w:tmpl w:val="2610A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11A6"/>
    <w:multiLevelType w:val="hybridMultilevel"/>
    <w:tmpl w:val="7A742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3F3F"/>
    <w:multiLevelType w:val="hybridMultilevel"/>
    <w:tmpl w:val="1E62E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92900">
    <w:abstractNumId w:val="2"/>
  </w:num>
  <w:num w:numId="2" w16cid:durableId="267464872">
    <w:abstractNumId w:val="1"/>
  </w:num>
  <w:num w:numId="3" w16cid:durableId="1340618014">
    <w:abstractNumId w:val="4"/>
  </w:num>
  <w:num w:numId="4" w16cid:durableId="1799377702">
    <w:abstractNumId w:val="3"/>
  </w:num>
  <w:num w:numId="5" w16cid:durableId="1076971916">
    <w:abstractNumId w:val="0"/>
  </w:num>
  <w:num w:numId="6" w16cid:durableId="828718792">
    <w:abstractNumId w:val="5"/>
  </w:num>
  <w:num w:numId="7" w16cid:durableId="218975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E8"/>
    <w:rsid w:val="00093159"/>
    <w:rsid w:val="00126EFC"/>
    <w:rsid w:val="00144795"/>
    <w:rsid w:val="00192838"/>
    <w:rsid w:val="001B09B2"/>
    <w:rsid w:val="001B290D"/>
    <w:rsid w:val="001D4B3E"/>
    <w:rsid w:val="00233FEC"/>
    <w:rsid w:val="0027709D"/>
    <w:rsid w:val="00283356"/>
    <w:rsid w:val="00287E46"/>
    <w:rsid w:val="00324CC3"/>
    <w:rsid w:val="003324CE"/>
    <w:rsid w:val="00335586"/>
    <w:rsid w:val="00342319"/>
    <w:rsid w:val="00345CDE"/>
    <w:rsid w:val="003520C6"/>
    <w:rsid w:val="00381B12"/>
    <w:rsid w:val="00382AD7"/>
    <w:rsid w:val="003850A2"/>
    <w:rsid w:val="003A6E0B"/>
    <w:rsid w:val="003C3FC4"/>
    <w:rsid w:val="00467379"/>
    <w:rsid w:val="004937BD"/>
    <w:rsid w:val="004F6740"/>
    <w:rsid w:val="00580752"/>
    <w:rsid w:val="00582D52"/>
    <w:rsid w:val="00590BE8"/>
    <w:rsid w:val="00593076"/>
    <w:rsid w:val="005B05F8"/>
    <w:rsid w:val="006420D0"/>
    <w:rsid w:val="00687F5A"/>
    <w:rsid w:val="006C1B32"/>
    <w:rsid w:val="006C1C5B"/>
    <w:rsid w:val="00753825"/>
    <w:rsid w:val="0076087D"/>
    <w:rsid w:val="00793867"/>
    <w:rsid w:val="007E0831"/>
    <w:rsid w:val="008031D0"/>
    <w:rsid w:val="00826326"/>
    <w:rsid w:val="0083564B"/>
    <w:rsid w:val="00843A60"/>
    <w:rsid w:val="008837FA"/>
    <w:rsid w:val="008853E4"/>
    <w:rsid w:val="008A064B"/>
    <w:rsid w:val="008F2542"/>
    <w:rsid w:val="00901D8A"/>
    <w:rsid w:val="009029B5"/>
    <w:rsid w:val="00932247"/>
    <w:rsid w:val="00933D3C"/>
    <w:rsid w:val="00937F80"/>
    <w:rsid w:val="00950F04"/>
    <w:rsid w:val="00973331"/>
    <w:rsid w:val="009F3A4E"/>
    <w:rsid w:val="009F6855"/>
    <w:rsid w:val="00A67758"/>
    <w:rsid w:val="00A724DB"/>
    <w:rsid w:val="00A75813"/>
    <w:rsid w:val="00A97F88"/>
    <w:rsid w:val="00AA663B"/>
    <w:rsid w:val="00AE10A4"/>
    <w:rsid w:val="00B15FE6"/>
    <w:rsid w:val="00B55BB9"/>
    <w:rsid w:val="00B573C4"/>
    <w:rsid w:val="00B87F31"/>
    <w:rsid w:val="00BB37A6"/>
    <w:rsid w:val="00BF392B"/>
    <w:rsid w:val="00C40E27"/>
    <w:rsid w:val="00CD4036"/>
    <w:rsid w:val="00CE177D"/>
    <w:rsid w:val="00CE3692"/>
    <w:rsid w:val="00D14433"/>
    <w:rsid w:val="00D2076E"/>
    <w:rsid w:val="00D76E24"/>
    <w:rsid w:val="00DC757A"/>
    <w:rsid w:val="00DF1449"/>
    <w:rsid w:val="00E00D8A"/>
    <w:rsid w:val="00E32987"/>
    <w:rsid w:val="00E77230"/>
    <w:rsid w:val="00E77FF9"/>
    <w:rsid w:val="00EC4E4F"/>
    <w:rsid w:val="00ED59B3"/>
    <w:rsid w:val="00F314DB"/>
    <w:rsid w:val="00FA0B67"/>
    <w:rsid w:val="00FB11DC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F1FF"/>
  <w14:defaultImageDpi w14:val="32767"/>
  <w15:chartTrackingRefBased/>
  <w15:docId w15:val="{598488E6-8B9C-9249-8DFE-32606AB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F9"/>
  </w:style>
  <w:style w:type="paragraph" w:styleId="Heading1">
    <w:name w:val="heading 1"/>
    <w:basedOn w:val="Normal"/>
    <w:next w:val="Normal"/>
    <w:link w:val="Heading1Char"/>
    <w:uiPriority w:val="9"/>
    <w:qFormat/>
    <w:rsid w:val="00CE3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D21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7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67758"/>
    <w:rPr>
      <w:color w:val="605E5C"/>
      <w:shd w:val="clear" w:color="auto" w:fill="E1DFDD"/>
    </w:rPr>
  </w:style>
  <w:style w:type="character" w:customStyle="1" w:styleId="acalog-highlight-search-1">
    <w:name w:val="acalog-highlight-search-1"/>
    <w:basedOn w:val="DefaultParagraphFont"/>
    <w:rsid w:val="00FD2105"/>
  </w:style>
  <w:style w:type="character" w:customStyle="1" w:styleId="Heading2Char">
    <w:name w:val="Heading 2 Char"/>
    <w:basedOn w:val="DefaultParagraphFont"/>
    <w:link w:val="Heading2"/>
    <w:uiPriority w:val="9"/>
    <w:rsid w:val="00FD2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2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850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dcf43e4-07f8-4991-96bc-603067089544" xsi:nil="true"/>
    <Academic_x0020_Year xmlns="8dcf43e4-07f8-4991-96bc-603067089544" xsi:nil="true"/>
    <SharedWithUsers xmlns="48afbcca-1a2d-4848-b849-6af70e5dad0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2BD3824F0CA4DAD9B77A97B541FD9" ma:contentTypeVersion="13" ma:contentTypeDescription="Create a new document." ma:contentTypeScope="" ma:versionID="5b8a1ff3054f1eaae0274096ed36dba2">
  <xsd:schema xmlns:xsd="http://www.w3.org/2001/XMLSchema" xmlns:xs="http://www.w3.org/2001/XMLSchema" xmlns:p="http://schemas.microsoft.com/office/2006/metadata/properties" xmlns:ns2="8dcf43e4-07f8-4991-96bc-603067089544" xmlns:ns3="48afbcca-1a2d-4848-b849-6af70e5dad0c" targetNamespace="http://schemas.microsoft.com/office/2006/metadata/properties" ma:root="true" ma:fieldsID="62a2f9254e454244f1f11cf1f5ae6833" ns2:_="" ns3:_="">
    <xsd:import namespace="8dcf43e4-07f8-4991-96bc-603067089544"/>
    <xsd:import namespace="48afbcca-1a2d-4848-b849-6af70e5dad0c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f43e4-07f8-4991-96bc-603067089544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nillable="true" ma:displayName="Academic Year" ma:format="Dropdown" ma:internalName="Academic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Document_x0020_Type" ma:index="9" nillable="true" ma:displayName="Document Type" ma:description="Type of document" ma:format="Dropdown" ma:internalName="Document_x0020_Type">
      <xsd:simpleType>
        <xsd:restriction base="dms:Choice">
          <xsd:enumeration value="Evaluations"/>
          <xsd:enumeration value="Syllabi"/>
          <xsd:enumeration value="Forms"/>
          <xsd:enumeration value="Meeting Minutes"/>
          <xsd:enumeration value="Scholarships &amp; Awards"/>
          <xsd:enumeration value="Major Declaration Letters"/>
          <xsd:enumeration value="Scheduling"/>
          <xsd:enumeration value="Summer Scheduling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fbcca-1a2d-4848-b849-6af70e5d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F014D-C335-421C-8747-37BEE3338602}">
  <ds:schemaRefs>
    <ds:schemaRef ds:uri="http://schemas.microsoft.com/office/2006/metadata/properties"/>
    <ds:schemaRef ds:uri="http://schemas.microsoft.com/office/infopath/2007/PartnerControls"/>
    <ds:schemaRef ds:uri="8dcf43e4-07f8-4991-96bc-603067089544"/>
    <ds:schemaRef ds:uri="48afbcca-1a2d-4848-b849-6af70e5dad0c"/>
  </ds:schemaRefs>
</ds:datastoreItem>
</file>

<file path=customXml/itemProps2.xml><?xml version="1.0" encoding="utf-8"?>
<ds:datastoreItem xmlns:ds="http://schemas.openxmlformats.org/officeDocument/2006/customXml" ds:itemID="{C4E1E819-8EE0-4EDB-8804-EEE8F94B2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DC21A-EE90-4AE6-946E-A9C5056AF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f43e4-07f8-4991-96bc-603067089544"/>
    <ds:schemaRef ds:uri="48afbcca-1a2d-4848-b849-6af70e5d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Freed</dc:creator>
  <cp:keywords/>
  <dc:description/>
  <cp:lastModifiedBy>Morgan Freed</cp:lastModifiedBy>
  <cp:revision>2</cp:revision>
  <cp:lastPrinted>2019-10-29T21:54:00Z</cp:lastPrinted>
  <dcterms:created xsi:type="dcterms:W3CDTF">2023-03-22T19:26:00Z</dcterms:created>
  <dcterms:modified xsi:type="dcterms:W3CDTF">2023-03-22T19:26:00Z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0x0101006BE2BD3824F0CA4DAD9B77A97B541FD9</vt:lpwstr>
  </property>
  <property fmtid="{D5CDD505-2E9C-101B-9397-08002B2CF9AE}" pid="3" name="Order">
    <vt:r8>143200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